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E" w:rsidRPr="004F4DBE" w:rsidRDefault="00CC15E1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90625" cy="819150"/>
            <wp:effectExtent l="19050" t="0" r="9525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4E" w:rsidRPr="004F4DBE" w:rsidRDefault="002F004E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2F004E" w:rsidRPr="004F4DBE" w:rsidRDefault="002F004E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F004E" w:rsidRPr="001C4423" w:rsidRDefault="002F004E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2F004E" w:rsidRPr="00196477" w:rsidRDefault="002F004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2F004E" w:rsidRPr="001C55D5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930221" w:rsidRDefault="002F004E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221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004E" w:rsidRPr="004F4DBE" w:rsidRDefault="002F004E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4F4DBE" w:rsidRDefault="002F004E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22/3</w:t>
            </w:r>
            <w:r w:rsidR="00647D26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</w:tbl>
    <w:p w:rsidR="002F004E" w:rsidRDefault="002F004E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2F004E" w:rsidRPr="00F9050E" w:rsidRDefault="002F004E" w:rsidP="00F9050E">
      <w:pPr>
        <w:pStyle w:val="Default"/>
        <w:spacing w:line="360" w:lineRule="auto"/>
        <w:rPr>
          <w:sz w:val="28"/>
          <w:szCs w:val="28"/>
        </w:rPr>
      </w:pP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442D73" w:rsidRPr="007238B9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58</w:t>
      </w:r>
      <w:r w:rsidR="00647D26">
        <w:rPr>
          <w:rFonts w:ascii="Times New Roman" w:hAnsi="Times New Roman"/>
          <w:b/>
          <w:sz w:val="28"/>
          <w:szCs w:val="28"/>
        </w:rPr>
        <w:t>4</w:t>
      </w: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42D73" w:rsidRPr="00647D26" w:rsidRDefault="00442D73" w:rsidP="00442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r w:rsidRPr="00647D26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58</w:t>
      </w:r>
      <w:r w:rsidR="006E7D81">
        <w:rPr>
          <w:rFonts w:ascii="Times New Roman" w:hAnsi="Times New Roman"/>
          <w:sz w:val="28"/>
          <w:szCs w:val="28"/>
        </w:rPr>
        <w:t>4</w:t>
      </w:r>
      <w:r w:rsidRPr="00647D2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47D26">
        <w:rPr>
          <w:rFonts w:ascii="Times New Roman" w:hAnsi="Times New Roman"/>
          <w:sz w:val="28"/>
          <w:szCs w:val="28"/>
        </w:rPr>
        <w:t>в</w:t>
      </w:r>
      <w:proofErr w:type="gramEnd"/>
      <w:r w:rsidRPr="00647D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D26">
        <w:rPr>
          <w:rFonts w:ascii="Times New Roman" w:hAnsi="Times New Roman"/>
          <w:sz w:val="28"/>
          <w:szCs w:val="28"/>
        </w:rPr>
        <w:t xml:space="preserve">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 комиссий в Орловской области»,  территориальная избирательная комиссия Орловского  района </w:t>
      </w:r>
      <w:r w:rsidRPr="00647D26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442D73" w:rsidRPr="00647D26" w:rsidRDefault="00442D73" w:rsidP="00442D73">
      <w:pPr>
        <w:spacing w:after="0"/>
        <w:jc w:val="both"/>
        <w:rPr>
          <w:sz w:val="28"/>
          <w:szCs w:val="28"/>
        </w:rPr>
      </w:pPr>
      <w:r w:rsidRPr="00647D26">
        <w:rPr>
          <w:sz w:val="28"/>
          <w:szCs w:val="28"/>
        </w:rPr>
        <w:t>1.  </w:t>
      </w:r>
      <w:r w:rsidRPr="00647D26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58</w:t>
      </w:r>
      <w:r w:rsidR="00647D26" w:rsidRPr="00647D26">
        <w:rPr>
          <w:rFonts w:ascii="Times New Roman" w:hAnsi="Times New Roman"/>
          <w:sz w:val="28"/>
          <w:szCs w:val="28"/>
        </w:rPr>
        <w:t>4</w:t>
      </w:r>
      <w:r w:rsidRPr="00647D26">
        <w:rPr>
          <w:rFonts w:ascii="Times New Roman" w:hAnsi="Times New Roman"/>
          <w:sz w:val="28"/>
          <w:szCs w:val="28"/>
        </w:rPr>
        <w:t xml:space="preserve"> – </w:t>
      </w:r>
      <w:r w:rsidR="00063AF9">
        <w:rPr>
          <w:rFonts w:ascii="Times New Roman" w:hAnsi="Times New Roman"/>
          <w:sz w:val="28"/>
          <w:szCs w:val="28"/>
        </w:rPr>
        <w:t>9</w:t>
      </w:r>
      <w:r w:rsidRPr="00647D26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442D73" w:rsidRPr="00647D26" w:rsidRDefault="00442D73" w:rsidP="00442D7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7D26">
        <w:rPr>
          <w:rFonts w:ascii="Times New Roman" w:hAnsi="Times New Roman"/>
          <w:sz w:val="28"/>
          <w:szCs w:val="28"/>
        </w:rPr>
        <w:t xml:space="preserve">2.  Сформировать участковую избирательную комиссию избирательного </w:t>
      </w:r>
      <w:r w:rsidRPr="00647D26">
        <w:rPr>
          <w:rFonts w:ascii="Times New Roman" w:hAnsi="Times New Roman"/>
          <w:color w:val="000000" w:themeColor="text1"/>
          <w:sz w:val="28"/>
          <w:szCs w:val="28"/>
        </w:rPr>
        <w:t>участка № 58</w:t>
      </w:r>
      <w:r w:rsidR="00647D26" w:rsidRPr="00647D2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7D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7D26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647D26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26">
        <w:rPr>
          <w:rFonts w:ascii="Times New Roman" w:hAnsi="Times New Roman"/>
          <w:sz w:val="28"/>
          <w:szCs w:val="28"/>
        </w:rPr>
        <w:t>Бакину</w:t>
      </w:r>
      <w:proofErr w:type="spellEnd"/>
      <w:r w:rsidRPr="00647D26">
        <w:rPr>
          <w:rFonts w:ascii="Times New Roman" w:hAnsi="Times New Roman"/>
          <w:sz w:val="28"/>
          <w:szCs w:val="28"/>
        </w:rPr>
        <w:t xml:space="preserve"> Наталью Николаевну, предложенную для назначения  </w:t>
      </w: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организацией  инвалидов Союз «Чернобыль».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D26">
        <w:rPr>
          <w:rFonts w:ascii="Times New Roman" w:hAnsi="Times New Roman"/>
          <w:sz w:val="28"/>
          <w:szCs w:val="28"/>
        </w:rPr>
        <w:t xml:space="preserve">Гусеву Наталью Николаевну, предложенную  для назначения </w:t>
      </w: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7D26">
        <w:rPr>
          <w:rFonts w:ascii="Times New Roman" w:hAnsi="Times New Roman"/>
          <w:sz w:val="28"/>
          <w:szCs w:val="28"/>
        </w:rPr>
        <w:t>Калужских</w:t>
      </w:r>
      <w:proofErr w:type="gramEnd"/>
      <w:r w:rsidRPr="00647D26">
        <w:rPr>
          <w:rFonts w:ascii="Times New Roman" w:hAnsi="Times New Roman"/>
          <w:sz w:val="28"/>
          <w:szCs w:val="28"/>
        </w:rPr>
        <w:t xml:space="preserve"> Нину Максимовну, предложенную для назначения Региональным отделением Политической партии Справедливая Россия в Орловской области.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Ладыгину</w:t>
      </w:r>
      <w:proofErr w:type="spellEnd"/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Елену Сергеевну, </w:t>
      </w:r>
      <w:r w:rsidRPr="00647D26">
        <w:rPr>
          <w:rFonts w:ascii="Times New Roman" w:hAnsi="Times New Roman"/>
          <w:sz w:val="28"/>
          <w:szCs w:val="28"/>
        </w:rPr>
        <w:t>предложенную  для назначения</w:t>
      </w:r>
      <w:r w:rsidRPr="00647D26">
        <w:rPr>
          <w:color w:val="000000" w:themeColor="text1"/>
          <w:lang w:eastAsia="ru-RU"/>
        </w:rPr>
        <w:t xml:space="preserve"> </w:t>
      </w: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26">
        <w:rPr>
          <w:rFonts w:ascii="Times New Roman" w:hAnsi="Times New Roman"/>
          <w:sz w:val="28"/>
          <w:szCs w:val="28"/>
        </w:rPr>
        <w:t>Неврову</w:t>
      </w:r>
      <w:proofErr w:type="spellEnd"/>
      <w:r w:rsidRPr="00647D26">
        <w:rPr>
          <w:rFonts w:ascii="Times New Roman" w:hAnsi="Times New Roman"/>
          <w:sz w:val="28"/>
          <w:szCs w:val="28"/>
        </w:rPr>
        <w:t xml:space="preserve"> Наталью Васильевну,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D26">
        <w:rPr>
          <w:rFonts w:ascii="Times New Roman" w:hAnsi="Times New Roman"/>
          <w:sz w:val="28"/>
          <w:szCs w:val="28"/>
        </w:rPr>
        <w:t>Петрушину Светлану Ивановну, предложенную для назначения Орловским региональным отделением Политической партии ЛДПР - Либерально-демократической партии России.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Серегину Ирину Алексеевну, </w:t>
      </w:r>
      <w:r w:rsidRPr="00647D26">
        <w:rPr>
          <w:rFonts w:ascii="Times New Roman" w:hAnsi="Times New Roman"/>
          <w:sz w:val="28"/>
          <w:szCs w:val="28"/>
        </w:rPr>
        <w:t xml:space="preserve">предложенную  для назначения </w:t>
      </w: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 отделением  общественной организации «Российский творческий Союз работников культуры».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Солодникову</w:t>
      </w:r>
      <w:proofErr w:type="spellEnd"/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Ирину Николаевну, </w:t>
      </w:r>
      <w:r w:rsidRPr="00647D26">
        <w:rPr>
          <w:rFonts w:ascii="Times New Roman" w:hAnsi="Times New Roman"/>
          <w:sz w:val="28"/>
          <w:szCs w:val="28"/>
        </w:rPr>
        <w:t xml:space="preserve">предложенную для назначения  </w:t>
      </w:r>
      <w:r w:rsidRPr="00647D2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647D26" w:rsidRPr="00647D26" w:rsidRDefault="00647D26" w:rsidP="00442D7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7D26">
        <w:rPr>
          <w:rFonts w:ascii="Times New Roman" w:hAnsi="Times New Roman"/>
          <w:color w:val="000000" w:themeColor="text1"/>
          <w:sz w:val="28"/>
          <w:szCs w:val="28"/>
        </w:rPr>
        <w:t>Третьякову Любовь Викторовну,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442D73" w:rsidRPr="00647D26" w:rsidRDefault="00442D73" w:rsidP="00442D7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47D26">
        <w:rPr>
          <w:rFonts w:ascii="Times New Roman" w:hAnsi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58</w:t>
      </w:r>
      <w:r w:rsidR="00647D26" w:rsidRPr="00647D26">
        <w:rPr>
          <w:rFonts w:ascii="Times New Roman" w:hAnsi="Times New Roman"/>
          <w:sz w:val="28"/>
          <w:szCs w:val="28"/>
        </w:rPr>
        <w:t>4</w:t>
      </w:r>
      <w:r w:rsidRPr="00647D2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47D26" w:rsidRPr="00647D26">
        <w:rPr>
          <w:rFonts w:ascii="Times New Roman" w:hAnsi="Times New Roman"/>
          <w:sz w:val="28"/>
          <w:szCs w:val="28"/>
        </w:rPr>
        <w:t>Неврову</w:t>
      </w:r>
      <w:proofErr w:type="spellEnd"/>
      <w:r w:rsidR="00647D26" w:rsidRPr="00647D26">
        <w:rPr>
          <w:rFonts w:ascii="Times New Roman" w:hAnsi="Times New Roman"/>
          <w:sz w:val="28"/>
          <w:szCs w:val="28"/>
        </w:rPr>
        <w:t xml:space="preserve"> Наталью Васильевну</w:t>
      </w:r>
      <w:r w:rsidRPr="00647D26">
        <w:rPr>
          <w:rFonts w:ascii="Times New Roman" w:hAnsi="Times New Roman"/>
          <w:sz w:val="28"/>
          <w:szCs w:val="28"/>
        </w:rPr>
        <w:t xml:space="preserve">. </w:t>
      </w:r>
      <w:r w:rsidRPr="00647D26">
        <w:rPr>
          <w:rFonts w:ascii="Times New Roman" w:hAnsi="Times New Roman"/>
          <w:szCs w:val="28"/>
        </w:rPr>
        <w:t xml:space="preserve"> </w:t>
      </w:r>
    </w:p>
    <w:p w:rsidR="00442D73" w:rsidRPr="00647D26" w:rsidRDefault="00442D73" w:rsidP="00442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D26">
        <w:rPr>
          <w:rFonts w:ascii="Times New Roman" w:hAnsi="Times New Roman"/>
          <w:szCs w:val="28"/>
        </w:rPr>
        <w:t xml:space="preserve">             </w:t>
      </w:r>
      <w:r w:rsidRPr="00647D26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58</w:t>
      </w:r>
      <w:r w:rsidR="00647D26" w:rsidRPr="00647D26">
        <w:rPr>
          <w:rFonts w:ascii="Times New Roman" w:hAnsi="Times New Roman"/>
          <w:sz w:val="28"/>
          <w:szCs w:val="28"/>
        </w:rPr>
        <w:t>4</w:t>
      </w:r>
      <w:r w:rsidRPr="00647D26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42D73" w:rsidRPr="00647D26" w:rsidRDefault="00442D73" w:rsidP="00442D73">
      <w:pPr>
        <w:pStyle w:val="FR3"/>
        <w:spacing w:before="0" w:line="240" w:lineRule="auto"/>
        <w:ind w:right="0"/>
        <w:rPr>
          <w:sz w:val="28"/>
          <w:szCs w:val="28"/>
        </w:rPr>
      </w:pPr>
      <w:r w:rsidRPr="00647D26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</w:t>
      </w:r>
      <w:r w:rsidR="00647D26" w:rsidRPr="00647D26">
        <w:rPr>
          <w:sz w:val="28"/>
          <w:szCs w:val="28"/>
        </w:rPr>
        <w:t>4</w:t>
      </w:r>
      <w:r w:rsidRPr="00647D26">
        <w:rPr>
          <w:sz w:val="28"/>
          <w:szCs w:val="28"/>
        </w:rPr>
        <w:t>.</w:t>
      </w:r>
    </w:p>
    <w:p w:rsidR="00442D73" w:rsidRPr="00647D26" w:rsidRDefault="00442D73" w:rsidP="00647D26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647D2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647D26">
        <w:rPr>
          <w:sz w:val="28"/>
          <w:szCs w:val="28"/>
        </w:rPr>
        <w:t>разместить его</w:t>
      </w:r>
      <w:proofErr w:type="gramEnd"/>
      <w:r w:rsidRPr="00647D26">
        <w:rPr>
          <w:sz w:val="28"/>
          <w:szCs w:val="28"/>
        </w:rPr>
        <w:t xml:space="preserve"> </w:t>
      </w:r>
      <w:r w:rsidRPr="00647D26">
        <w:rPr>
          <w:color w:val="000000"/>
          <w:sz w:val="28"/>
          <w:szCs w:val="28"/>
        </w:rPr>
        <w:t xml:space="preserve">на сайте </w:t>
      </w:r>
      <w:r w:rsidRPr="00647D26">
        <w:rPr>
          <w:sz w:val="28"/>
          <w:szCs w:val="28"/>
        </w:rPr>
        <w:t>территориальной избирательной</w:t>
      </w:r>
      <w:r w:rsidRPr="00930221">
        <w:rPr>
          <w:sz w:val="28"/>
          <w:szCs w:val="28"/>
        </w:rPr>
        <w:t xml:space="preserve">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42D73" w:rsidRPr="00930221" w:rsidRDefault="00442D73" w:rsidP="00442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930221" w:rsidRPr="0037417C" w:rsidTr="00E32C1A">
        <w:tc>
          <w:tcPr>
            <w:tcW w:w="3528" w:type="dxa"/>
          </w:tcPr>
          <w:p w:rsidR="00930221" w:rsidRPr="00930221" w:rsidRDefault="00930221" w:rsidP="00E32C1A">
            <w:pPr>
              <w:pStyle w:val="ab"/>
            </w:pPr>
          </w:p>
          <w:p w:rsidR="00930221" w:rsidRPr="00930221" w:rsidRDefault="00930221" w:rsidP="00E32C1A">
            <w:pPr>
              <w:pStyle w:val="ab"/>
            </w:pPr>
            <w:r w:rsidRPr="00930221">
              <w:t>Председатель</w:t>
            </w:r>
          </w:p>
          <w:p w:rsidR="00930221" w:rsidRPr="00930221" w:rsidRDefault="00930221" w:rsidP="00E32C1A">
            <w:pPr>
              <w:pStyle w:val="ab"/>
            </w:pPr>
            <w:r w:rsidRPr="00930221">
              <w:t>территориальной избирательной комиссии Орловского района</w:t>
            </w:r>
          </w:p>
          <w:p w:rsidR="00930221" w:rsidRPr="00930221" w:rsidRDefault="00930221" w:rsidP="00E32C1A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37417C" w:rsidRDefault="00930221" w:rsidP="00E32C1A">
            <w:pPr>
              <w:pStyle w:val="ab"/>
              <w:jc w:val="right"/>
            </w:pPr>
            <w:r w:rsidRPr="00930221">
              <w:t>А.С. Стебакова</w:t>
            </w:r>
          </w:p>
        </w:tc>
      </w:tr>
      <w:tr w:rsidR="00930221" w:rsidRPr="0037417C" w:rsidTr="00E32C1A">
        <w:tc>
          <w:tcPr>
            <w:tcW w:w="3528" w:type="dxa"/>
          </w:tcPr>
          <w:p w:rsidR="00930221" w:rsidRPr="0037417C" w:rsidRDefault="00930221" w:rsidP="00E32C1A">
            <w:pPr>
              <w:pStyle w:val="ab"/>
            </w:pPr>
            <w:r w:rsidRPr="0037417C">
              <w:t>Секретарь</w:t>
            </w:r>
          </w:p>
          <w:p w:rsidR="00930221" w:rsidRPr="0037417C" w:rsidRDefault="00930221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930221" w:rsidRPr="0037417C" w:rsidRDefault="00930221" w:rsidP="00E32C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221" w:rsidRPr="0037417C" w:rsidRDefault="00930221" w:rsidP="00E32C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417C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2F004E" w:rsidRPr="00647D26" w:rsidRDefault="00930221" w:rsidP="00647D26">
      <w:pPr>
        <w:spacing w:after="0"/>
        <w:ind w:lef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2F004E" w:rsidRPr="00647D26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63AF9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46158"/>
    <w:rsid w:val="00175F4A"/>
    <w:rsid w:val="001842CC"/>
    <w:rsid w:val="0019059A"/>
    <w:rsid w:val="0019073F"/>
    <w:rsid w:val="00196477"/>
    <w:rsid w:val="001A30C0"/>
    <w:rsid w:val="001B3D8B"/>
    <w:rsid w:val="001C4423"/>
    <w:rsid w:val="001C55D5"/>
    <w:rsid w:val="001C5E03"/>
    <w:rsid w:val="001D1A09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2D7CB9"/>
    <w:rsid w:val="002F004E"/>
    <w:rsid w:val="00306A91"/>
    <w:rsid w:val="00307159"/>
    <w:rsid w:val="00313395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42D73"/>
    <w:rsid w:val="0045481B"/>
    <w:rsid w:val="00457E1A"/>
    <w:rsid w:val="00461667"/>
    <w:rsid w:val="004A36E8"/>
    <w:rsid w:val="004C5369"/>
    <w:rsid w:val="004C68B7"/>
    <w:rsid w:val="004D6C7B"/>
    <w:rsid w:val="004E0D10"/>
    <w:rsid w:val="004E3348"/>
    <w:rsid w:val="004E33B2"/>
    <w:rsid w:val="004F4DBE"/>
    <w:rsid w:val="00511793"/>
    <w:rsid w:val="0052791D"/>
    <w:rsid w:val="005373F3"/>
    <w:rsid w:val="005541A9"/>
    <w:rsid w:val="00565C3E"/>
    <w:rsid w:val="00586710"/>
    <w:rsid w:val="005A63DF"/>
    <w:rsid w:val="00602047"/>
    <w:rsid w:val="006064E4"/>
    <w:rsid w:val="00626744"/>
    <w:rsid w:val="00647D26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6E7D81"/>
    <w:rsid w:val="00712F8F"/>
    <w:rsid w:val="007238B9"/>
    <w:rsid w:val="00744489"/>
    <w:rsid w:val="00750008"/>
    <w:rsid w:val="00750F1E"/>
    <w:rsid w:val="0076318A"/>
    <w:rsid w:val="00773CE4"/>
    <w:rsid w:val="00777C4D"/>
    <w:rsid w:val="00780407"/>
    <w:rsid w:val="00782ED0"/>
    <w:rsid w:val="00790DB6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7F3CCA"/>
    <w:rsid w:val="008069CB"/>
    <w:rsid w:val="00831D32"/>
    <w:rsid w:val="00834CF8"/>
    <w:rsid w:val="008644FF"/>
    <w:rsid w:val="00866506"/>
    <w:rsid w:val="00884FE2"/>
    <w:rsid w:val="008948A5"/>
    <w:rsid w:val="008A0693"/>
    <w:rsid w:val="008C7AF9"/>
    <w:rsid w:val="008D300B"/>
    <w:rsid w:val="00907E13"/>
    <w:rsid w:val="00907F05"/>
    <w:rsid w:val="00922E0E"/>
    <w:rsid w:val="009230EE"/>
    <w:rsid w:val="00930221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A6B54"/>
    <w:rsid w:val="00CC15E1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24DCE"/>
    <w:rsid w:val="00E32EC2"/>
    <w:rsid w:val="00E442E7"/>
    <w:rsid w:val="00E51EDE"/>
    <w:rsid w:val="00E63C5B"/>
    <w:rsid w:val="00EB1142"/>
    <w:rsid w:val="00EB271E"/>
    <w:rsid w:val="00EC2103"/>
    <w:rsid w:val="00EE5A55"/>
    <w:rsid w:val="00EF6642"/>
    <w:rsid w:val="00F1127A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442D73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2018-06-07T13:00:00Z</cp:lastPrinted>
  <dcterms:created xsi:type="dcterms:W3CDTF">2018-06-04T08:39:00Z</dcterms:created>
  <dcterms:modified xsi:type="dcterms:W3CDTF">2018-06-07T13:01:00Z</dcterms:modified>
</cp:coreProperties>
</file>