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r w:rsidRPr="004F4DBE">
        <w:rPr>
          <w:rFonts w:cs="Times New Roman"/>
          <w:spacing w:val="80"/>
          <w:szCs w:val="28"/>
        </w:rPr>
        <w:t>Р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D75A21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D75A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75A2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22/44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203128">
        <w:rPr>
          <w:rFonts w:ascii="Times New Roman" w:hAnsi="Times New Roman" w:cs="Times New Roman"/>
          <w:b/>
          <w:sz w:val="28"/>
          <w:szCs w:val="28"/>
        </w:rPr>
        <w:t>сии избирательного участка № 591</w:t>
      </w:r>
    </w:p>
    <w:p w:rsidR="006A7E1B" w:rsidRPr="007238B9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A21" w:rsidRPr="00CC12FF" w:rsidRDefault="00D75A21" w:rsidP="00D75A2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5</w:t>
      </w:r>
      <w:r w:rsidR="006E4FC4">
        <w:rPr>
          <w:rFonts w:ascii="Times New Roman" w:hAnsi="Times New Roman" w:cs="Times New Roman"/>
          <w:sz w:val="28"/>
          <w:szCs w:val="28"/>
        </w:rPr>
        <w:t>91</w:t>
      </w:r>
      <w:r w:rsidRPr="00CC12FF">
        <w:rPr>
          <w:rFonts w:ascii="Times New Roman" w:hAnsi="Times New Roman" w:cs="Times New Roman"/>
          <w:sz w:val="28"/>
          <w:szCs w:val="28"/>
        </w:rPr>
        <w:t xml:space="preserve"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D75A21" w:rsidRPr="00CC12FF" w:rsidRDefault="00D75A21" w:rsidP="00D75A21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7238B9" w:rsidRPr="006A7E1B" w:rsidRDefault="00D75A21" w:rsidP="00D75A2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91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D75A21" w:rsidRPr="00F4628B" w:rsidRDefault="00D75A21" w:rsidP="00B86F2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4628B">
        <w:rPr>
          <w:rFonts w:ascii="Times New Roman" w:hAnsi="Times New Roman" w:cs="Times New Roman"/>
          <w:sz w:val="28"/>
          <w:szCs w:val="28"/>
        </w:rPr>
        <w:t xml:space="preserve">Бакину Нину Викторовну, предложенную </w:t>
      </w:r>
      <w:r>
        <w:rPr>
          <w:rFonts w:ascii="Times New Roman" w:hAnsi="Times New Roman" w:cs="Times New Roman"/>
          <w:sz w:val="28"/>
          <w:szCs w:val="28"/>
        </w:rPr>
        <w:t xml:space="preserve"> для назначения Орловским местным отделением Орловского регионального отделения Всероссийской политической партии «ЕДИНАЯ РОССИЯ».</w:t>
      </w:r>
    </w:p>
    <w:p w:rsidR="00D75A21" w:rsidRPr="00F71D7A" w:rsidRDefault="00D75A21" w:rsidP="00B86F2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71D7A">
        <w:rPr>
          <w:rFonts w:ascii="Times New Roman" w:hAnsi="Times New Roman" w:cs="Times New Roman"/>
          <w:sz w:val="28"/>
          <w:szCs w:val="28"/>
        </w:rPr>
        <w:t>Головина Игоря Владимировича, предложенн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71D7A">
        <w:rPr>
          <w:rFonts w:ascii="Times New Roman" w:hAnsi="Times New Roman" w:cs="Times New Roman"/>
          <w:sz w:val="28"/>
          <w:szCs w:val="28"/>
        </w:rPr>
        <w:t xml:space="preserve"> для назначения Орловск</w:t>
      </w:r>
      <w:r>
        <w:rPr>
          <w:rFonts w:ascii="Times New Roman" w:hAnsi="Times New Roman" w:cs="Times New Roman"/>
          <w:sz w:val="28"/>
          <w:szCs w:val="28"/>
        </w:rPr>
        <w:t xml:space="preserve">им </w:t>
      </w:r>
      <w:r w:rsidRPr="00F71D7A">
        <w:rPr>
          <w:rFonts w:ascii="Times New Roman" w:hAnsi="Times New Roman" w:cs="Times New Roman"/>
          <w:sz w:val="28"/>
          <w:szCs w:val="28"/>
        </w:rPr>
        <w:t>районн</w:t>
      </w:r>
      <w:r>
        <w:rPr>
          <w:rFonts w:ascii="Times New Roman" w:hAnsi="Times New Roman" w:cs="Times New Roman"/>
          <w:sz w:val="28"/>
          <w:szCs w:val="28"/>
        </w:rPr>
        <w:t xml:space="preserve">ым </w:t>
      </w:r>
      <w:r w:rsidRPr="00F71D7A">
        <w:rPr>
          <w:rFonts w:ascii="Times New Roman" w:hAnsi="Times New Roman" w:cs="Times New Roman"/>
          <w:sz w:val="28"/>
          <w:szCs w:val="28"/>
        </w:rPr>
        <w:t>отделение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F71D7A">
        <w:rPr>
          <w:rFonts w:ascii="Times New Roman" w:hAnsi="Times New Roman" w:cs="Times New Roman"/>
          <w:sz w:val="28"/>
          <w:szCs w:val="28"/>
        </w:rPr>
        <w:t xml:space="preserve"> ОРЛОВСКОГО ОБЛАСТНОГО ОТДЕЛЕНИЯ политической партии "КОММУНИСТИЧЕСКАЯ ПАРТИЯ РОССИЙСКОЙ ФЕДЕРАЦИИ".</w:t>
      </w:r>
    </w:p>
    <w:p w:rsidR="00D75A21" w:rsidRPr="00F71D7A" w:rsidRDefault="00D75A21" w:rsidP="00B86F2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Грибакину Юлию Игоревну, предложенную </w:t>
      </w:r>
      <w:r w:rsidRPr="00F71D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F71D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ым </w:t>
      </w:r>
      <w:r w:rsidRPr="00F71D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F71D7A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организации «Российский творческий Союз работников культуры».</w:t>
      </w:r>
    </w:p>
    <w:p w:rsidR="00D75A21" w:rsidRDefault="00D75A21" w:rsidP="00B86F2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Извекову Елену Николаевну, предложенную Региональным отделением Политической партии Справедливая Россия в Орловской области.</w:t>
      </w:r>
    </w:p>
    <w:p w:rsidR="00D75A21" w:rsidRDefault="00D75A21" w:rsidP="00B86F2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Неврова Юрия Ивановича, </w:t>
      </w:r>
      <w:r w:rsidRPr="00F4628B">
        <w:rPr>
          <w:rFonts w:ascii="Times New Roman" w:hAnsi="Times New Roman" w:cs="Times New Roman"/>
          <w:sz w:val="28"/>
          <w:szCs w:val="28"/>
        </w:rPr>
        <w:t>предложенн</w:t>
      </w:r>
      <w:r>
        <w:rPr>
          <w:rFonts w:ascii="Times New Roman" w:hAnsi="Times New Roman" w:cs="Times New Roman"/>
          <w:sz w:val="28"/>
          <w:szCs w:val="28"/>
        </w:rPr>
        <w:t>ого Орловским региональным отделением Политической партии ЛДПР – Либерально - демократической партии России.</w:t>
      </w:r>
    </w:p>
    <w:p w:rsidR="00D75A21" w:rsidRPr="0066695D" w:rsidRDefault="00D75A21" w:rsidP="00B86F2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Нечаеву Елену Сергеевну, предложенную для назначения 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Орловским региональным отделением Общероссийской общественной организации «Ассамблея народов России».</w:t>
      </w:r>
    </w:p>
    <w:p w:rsidR="00D75A21" w:rsidRPr="0066695D" w:rsidRDefault="00D75A21" w:rsidP="00B86F27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Тинякову Ирину Ивановну, предложенную 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им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ым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отделение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Общероссийской общественной организации «Российский  Красный  Крест».</w:t>
      </w:r>
    </w:p>
    <w:p w:rsidR="00D75A21" w:rsidRPr="00D75A21" w:rsidRDefault="00D75A21" w:rsidP="00D75A21">
      <w:pPr>
        <w:pStyle w:val="a5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Хрыкова Владимира Викторовича, предложенного  </w:t>
      </w:r>
      <w:bookmarkStart w:id="0" w:name="OLE_LINK1"/>
      <w:bookmarkStart w:id="1" w:name="OLE_LINK2"/>
      <w:r w:rsidRPr="0066695D">
        <w:rPr>
          <w:rFonts w:ascii="Times New Roman" w:hAnsi="Times New Roman" w:cs="Times New Roman"/>
          <w:color w:val="000000" w:themeColor="text1"/>
          <w:sz w:val="28"/>
          <w:szCs w:val="28"/>
        </w:rPr>
        <w:t>Орловск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общественн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ой организацией</w:t>
      </w:r>
      <w:r w:rsidRPr="006669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Спортивно-патриотический клуб «ВИТЯЗЬ</w:t>
      </w:r>
      <w:bookmarkEnd w:id="0"/>
      <w:bookmarkEnd w:id="1"/>
      <w:r w:rsidRPr="0066695D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D75A21" w:rsidRDefault="00D75A21" w:rsidP="00D75A21">
      <w:pPr>
        <w:pStyle w:val="a5"/>
        <w:ind w:left="0"/>
        <w:jc w:val="both"/>
        <w:rPr>
          <w:rFonts w:ascii="Times New Roman" w:hAnsi="Times New Roman" w:cs="Times New Roman"/>
          <w:szCs w:val="28"/>
        </w:rPr>
      </w:pPr>
      <w:r w:rsidRPr="00D75A21">
        <w:rPr>
          <w:rFonts w:ascii="Times New Roman" w:hAnsi="Times New Roman" w:cs="Times New Roman"/>
          <w:sz w:val="28"/>
          <w:szCs w:val="28"/>
        </w:rPr>
        <w:t xml:space="preserve"> 3.  Назначить председателем участковой избирательной комиссии избирательного участка № 59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A2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Нечаеву Елену Сергеевну</w:t>
      </w:r>
      <w:r w:rsidRPr="00D75A21">
        <w:rPr>
          <w:rFonts w:ascii="Times New Roman" w:hAnsi="Times New Roman" w:cs="Times New Roman"/>
          <w:sz w:val="28"/>
          <w:szCs w:val="28"/>
        </w:rPr>
        <w:t>.</w:t>
      </w:r>
      <w:r w:rsidRPr="00D75A21">
        <w:rPr>
          <w:rFonts w:ascii="Times New Roman" w:hAnsi="Times New Roman" w:cs="Times New Roman"/>
          <w:szCs w:val="28"/>
        </w:rPr>
        <w:t xml:space="preserve"> </w:t>
      </w:r>
    </w:p>
    <w:p w:rsidR="00D75A21" w:rsidRPr="00D75A21" w:rsidRDefault="00D75A21" w:rsidP="00D75A21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A21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59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A21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D75A21" w:rsidRPr="00CC12FF" w:rsidRDefault="00D75A21" w:rsidP="00D75A21">
      <w:pPr>
        <w:pStyle w:val="FR3"/>
        <w:spacing w:before="0" w:line="240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591</w:t>
      </w:r>
      <w:r w:rsidRPr="00CC12FF">
        <w:rPr>
          <w:sz w:val="28"/>
          <w:szCs w:val="28"/>
        </w:rPr>
        <w:t>.</w:t>
      </w:r>
    </w:p>
    <w:p w:rsidR="00D75A21" w:rsidRPr="00CC12FF" w:rsidRDefault="00D75A21" w:rsidP="00D75A21">
      <w:pPr>
        <w:pStyle w:val="FR3"/>
        <w:spacing w:before="0" w:line="240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разместить его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F4628B" w:rsidRPr="0067487D" w:rsidRDefault="00F4628B" w:rsidP="00D75A21">
      <w:pPr>
        <w:pStyle w:val="21"/>
        <w:spacing w:line="276" w:lineRule="auto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682BE9" w:rsidRPr="00146158" w:rsidRDefault="00682BE9" w:rsidP="00B86F27">
            <w:pPr>
              <w:pStyle w:val="ab"/>
              <w:spacing w:line="276" w:lineRule="auto"/>
            </w:pPr>
            <w:r w:rsidRPr="00146158">
              <w:t>Председатель</w:t>
            </w:r>
          </w:p>
          <w:p w:rsidR="00682BE9" w:rsidRPr="00146158" w:rsidRDefault="00682BE9" w:rsidP="00B86F27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B86F27">
            <w:pPr>
              <w:pStyle w:val="a6"/>
              <w:tabs>
                <w:tab w:val="left" w:pos="2400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B86F27">
            <w:pPr>
              <w:pStyle w:val="ab"/>
              <w:spacing w:line="276" w:lineRule="auto"/>
              <w:jc w:val="right"/>
            </w:pPr>
          </w:p>
          <w:p w:rsidR="00682BE9" w:rsidRPr="00146158" w:rsidRDefault="00682BE9" w:rsidP="00B86F27">
            <w:pPr>
              <w:pStyle w:val="ab"/>
              <w:spacing w:line="276" w:lineRule="auto"/>
              <w:jc w:val="right"/>
            </w:pPr>
          </w:p>
          <w:p w:rsidR="00682BE9" w:rsidRPr="00146158" w:rsidRDefault="00682BE9" w:rsidP="00B86F27">
            <w:pPr>
              <w:pStyle w:val="ab"/>
              <w:spacing w:line="276" w:lineRule="auto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B86F27">
            <w:pPr>
              <w:pStyle w:val="ab"/>
              <w:spacing w:line="276" w:lineRule="auto"/>
            </w:pPr>
            <w:r w:rsidRPr="00146158">
              <w:t>Секретарь</w:t>
            </w:r>
          </w:p>
          <w:p w:rsidR="00682BE9" w:rsidRPr="00146158" w:rsidRDefault="00682BE9" w:rsidP="00B86F27">
            <w:pPr>
              <w:pStyle w:val="ab"/>
              <w:spacing w:line="276" w:lineRule="auto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B86F2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B86F2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И.Б. Филонова</w:t>
            </w:r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4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>
    <w:nsid w:val="7FB35994"/>
    <w:multiLevelType w:val="hybridMultilevel"/>
    <w:tmpl w:val="F39C6190"/>
    <w:lvl w:ilvl="0" w:tplc="6358C60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57D5"/>
    <w:rsid w:val="00003DA3"/>
    <w:rsid w:val="000052DC"/>
    <w:rsid w:val="0001181C"/>
    <w:rsid w:val="00012CFD"/>
    <w:rsid w:val="00013FD8"/>
    <w:rsid w:val="00034BDC"/>
    <w:rsid w:val="00037EDD"/>
    <w:rsid w:val="000511F6"/>
    <w:rsid w:val="00051848"/>
    <w:rsid w:val="00073D9E"/>
    <w:rsid w:val="000A26C9"/>
    <w:rsid w:val="000B33B4"/>
    <w:rsid w:val="000C29EF"/>
    <w:rsid w:val="000D7876"/>
    <w:rsid w:val="000E3BDA"/>
    <w:rsid w:val="000E6BA7"/>
    <w:rsid w:val="000F04FB"/>
    <w:rsid w:val="000F4E1D"/>
    <w:rsid w:val="00135866"/>
    <w:rsid w:val="00141AE5"/>
    <w:rsid w:val="00175F4A"/>
    <w:rsid w:val="001842CC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03128"/>
    <w:rsid w:val="00244B53"/>
    <w:rsid w:val="00250983"/>
    <w:rsid w:val="00280119"/>
    <w:rsid w:val="002A234F"/>
    <w:rsid w:val="002B288F"/>
    <w:rsid w:val="002B3E1E"/>
    <w:rsid w:val="002B6D30"/>
    <w:rsid w:val="002C1A6C"/>
    <w:rsid w:val="002C3C46"/>
    <w:rsid w:val="002C40F7"/>
    <w:rsid w:val="002D5BD5"/>
    <w:rsid w:val="002D6FFE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602047"/>
    <w:rsid w:val="006064E4"/>
    <w:rsid w:val="00626744"/>
    <w:rsid w:val="0063706D"/>
    <w:rsid w:val="00660C22"/>
    <w:rsid w:val="0066695D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C711D"/>
    <w:rsid w:val="006D06D3"/>
    <w:rsid w:val="006E0970"/>
    <w:rsid w:val="006E4FC4"/>
    <w:rsid w:val="006E5A1F"/>
    <w:rsid w:val="006F742B"/>
    <w:rsid w:val="00710150"/>
    <w:rsid w:val="00712F8F"/>
    <w:rsid w:val="007238B9"/>
    <w:rsid w:val="00744489"/>
    <w:rsid w:val="00750F1E"/>
    <w:rsid w:val="0076318A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31D32"/>
    <w:rsid w:val="00834CF8"/>
    <w:rsid w:val="008644FF"/>
    <w:rsid w:val="00866506"/>
    <w:rsid w:val="00884FE2"/>
    <w:rsid w:val="008948A5"/>
    <w:rsid w:val="008C7AF9"/>
    <w:rsid w:val="00907E13"/>
    <w:rsid w:val="00907F05"/>
    <w:rsid w:val="00922E0E"/>
    <w:rsid w:val="009230EE"/>
    <w:rsid w:val="009363E9"/>
    <w:rsid w:val="00974D02"/>
    <w:rsid w:val="009770CF"/>
    <w:rsid w:val="009A27C4"/>
    <w:rsid w:val="009A2B0B"/>
    <w:rsid w:val="009E645F"/>
    <w:rsid w:val="009F6615"/>
    <w:rsid w:val="00A13875"/>
    <w:rsid w:val="00A213DB"/>
    <w:rsid w:val="00A23139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86F27"/>
    <w:rsid w:val="00BA3EEC"/>
    <w:rsid w:val="00BC599E"/>
    <w:rsid w:val="00BD05D6"/>
    <w:rsid w:val="00BF0EB8"/>
    <w:rsid w:val="00BF15AA"/>
    <w:rsid w:val="00BF15B3"/>
    <w:rsid w:val="00C033ED"/>
    <w:rsid w:val="00C11266"/>
    <w:rsid w:val="00C131B8"/>
    <w:rsid w:val="00C15A5B"/>
    <w:rsid w:val="00C17B34"/>
    <w:rsid w:val="00C31707"/>
    <w:rsid w:val="00C45C3F"/>
    <w:rsid w:val="00C742D4"/>
    <w:rsid w:val="00C8220C"/>
    <w:rsid w:val="00CA589C"/>
    <w:rsid w:val="00CB071F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75A21"/>
    <w:rsid w:val="00DB1F91"/>
    <w:rsid w:val="00DB4E42"/>
    <w:rsid w:val="00DD02AA"/>
    <w:rsid w:val="00DD7B8C"/>
    <w:rsid w:val="00DE00B5"/>
    <w:rsid w:val="00DF2499"/>
    <w:rsid w:val="00E13101"/>
    <w:rsid w:val="00E178AD"/>
    <w:rsid w:val="00E442E7"/>
    <w:rsid w:val="00E51EDE"/>
    <w:rsid w:val="00E63C5B"/>
    <w:rsid w:val="00EB1142"/>
    <w:rsid w:val="00EC2103"/>
    <w:rsid w:val="00EE5A55"/>
    <w:rsid w:val="00F13FDD"/>
    <w:rsid w:val="00F345BC"/>
    <w:rsid w:val="00F36B71"/>
    <w:rsid w:val="00F42EEB"/>
    <w:rsid w:val="00F43B6C"/>
    <w:rsid w:val="00F4628B"/>
    <w:rsid w:val="00F6166B"/>
    <w:rsid w:val="00F61B62"/>
    <w:rsid w:val="00F620A0"/>
    <w:rsid w:val="00F63331"/>
    <w:rsid w:val="00F635BF"/>
    <w:rsid w:val="00F71D7A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D75A21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14</cp:revision>
  <cp:lastPrinted>2018-05-30T11:46:00Z</cp:lastPrinted>
  <dcterms:created xsi:type="dcterms:W3CDTF">2018-05-16T13:57:00Z</dcterms:created>
  <dcterms:modified xsi:type="dcterms:W3CDTF">2018-06-04T15:34:00Z</dcterms:modified>
</cp:coreProperties>
</file>