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>
        <w:rPr>
          <w:rFonts w:cs="Times New Roman"/>
          <w:spacing w:val="80"/>
          <w:szCs w:val="28"/>
        </w:rPr>
        <w:t>РЕШЕН И Е</w:t>
      </w:r>
    </w:p>
    <w:tbl>
      <w:tblPr>
        <w:tblW w:w="9540" w:type="dxa"/>
        <w:jc w:val="left"/>
        <w:tblInd w:w="109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right" w:pos="303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6 июня 2018 г.</w:t>
              <w:tab/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18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    №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22/49</w:t>
            </w:r>
          </w:p>
        </w:tc>
      </w:tr>
    </w:tbl>
    <w:p>
      <w:pPr>
        <w:pStyle w:val="Normal"/>
        <w:spacing w:before="0"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г. Орёл</w:t>
      </w:r>
    </w:p>
    <w:p>
      <w:pPr>
        <w:pStyle w:val="Normal"/>
        <w:spacing w:before="0"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ind w:left="25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ListParagraph"/>
        <w:spacing w:lineRule="auto" w:line="240"/>
        <w:ind w:left="25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избирательного участка № 597</w:t>
      </w:r>
    </w:p>
    <w:p>
      <w:pPr>
        <w:pStyle w:val="ListParagraph"/>
        <w:spacing w:lineRule="auto" w:line="240"/>
        <w:ind w:left="25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597,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 комиссий в Орловской области»,  территориальная избирательная комиссия Орловского  района </w:t>
      </w:r>
      <w:r>
        <w:rPr>
          <w:rFonts w:cs="Times New Roman" w:ascii="Times New Roman" w:hAnsi="Times New Roman"/>
          <w:b/>
          <w:sz w:val="28"/>
          <w:szCs w:val="28"/>
        </w:rPr>
        <w:t>РЕШИЛА: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cs="Times New Roman"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597 – 9 - членов с правом  решающего голоса.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  Сформировать участковую избирательную комиссию избирательного участка № 597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  <w:lang w:eastAsia="en-US"/>
        </w:rPr>
        <w:t>со  сроком  полномочий пять лет (2018-2023 гг.)</w:t>
      </w:r>
      <w:r>
        <w:rPr>
          <w:rFonts w:cs="Times New Roman" w:ascii="Times New Roman" w:hAnsi="Times New Roman"/>
          <w:sz w:val="28"/>
          <w:szCs w:val="28"/>
        </w:rPr>
        <w:t>, назначив в ее состав членами с правом решающего голоса: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Агафонову Марину Валерьевну, предложенную для назначения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Харламов Максим Сергеевич, предложенную для назначения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Орловской областной общественной организацией инвалидов Союз «Чернобыль».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Захарову Марину Валерьевну,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Зуеву Анну Сергеевну,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Омельченко Евдокию Александровну, предложенную для назначения Региональным отделением Политической партии Справедливая Россия в Орловской области.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Поликорава Романа Юрьевича, предложенного для назначения Региональным отделением в Орловской области Всероссийской политической партии «Народная партия России».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Смолякова Станислава Григорьевича,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Трошину Татьяну Васильевну, предложенную для назначения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«Российский  Красный  Крест».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Труфанова Романа Юрьевича, предложенного для назначения</w:t>
      </w:r>
      <w:bookmarkStart w:id="0" w:name="OLE_LINK2"/>
      <w:bookmarkStart w:id="1" w:name="OLE_LINK1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>Региональным отделением политической партии Региональное отделение политической партии «Российская партия пенсионеров за социальную справедливость» в Орловской области.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Шевченко Тамару Юрьевну, предложенную для назначения Региональным отделением в Орловской области политической партии «Союз горожан».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597 Зуеву Анну Сергеевну.</w:t>
      </w:r>
      <w:r>
        <w:rPr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4.  </w:t>
      </w:r>
      <w:r>
        <w:rPr>
          <w:rFonts w:cs="Times New Roman" w:ascii="Times New Roman" w:hAnsi="Times New Roman"/>
          <w:sz w:val="28"/>
          <w:szCs w:val="28"/>
        </w:rPr>
        <w:t>Председателю участковой избирательной комиссии избирательного участка № 597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>
      <w:pPr>
        <w:pStyle w:val="FR3"/>
        <w:spacing w:lineRule="auto" w:line="240" w:before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избирательного участка     № </w:t>
      </w:r>
      <w:r>
        <w:rPr>
          <w:sz w:val="28"/>
          <w:szCs w:val="28"/>
        </w:rPr>
        <w:t>597</w:t>
      </w:r>
      <w:r>
        <w:rPr>
          <w:sz w:val="28"/>
          <w:szCs w:val="28"/>
        </w:rPr>
        <w:t>.</w:t>
      </w:r>
    </w:p>
    <w:p>
      <w:pPr>
        <w:pStyle w:val="FR3"/>
        <w:spacing w:lineRule="auto" w:line="240" w:before="0" w:after="0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разместить его </w:t>
      </w:r>
      <w:r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>
      <w:pPr>
        <w:pStyle w:val="FR3"/>
        <w:spacing w:lineRule="auto" w:line="240" w:before="0" w:after="0"/>
        <w:ind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FR3"/>
        <w:spacing w:lineRule="auto" w:line="276" w:before="0" w:after="0"/>
        <w:ind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28"/>
        <w:gridCol w:w="5935"/>
      </w:tblGrid>
      <w:tr>
        <w:trPr/>
        <w:tc>
          <w:tcPr>
            <w:tcW w:w="3528" w:type="dxa"/>
            <w:tcBorders/>
            <w:shd w:fill="auto" w:val="clear"/>
          </w:tcPr>
          <w:p>
            <w:pPr>
              <w:pStyle w:val="Style23"/>
              <w:rPr/>
            </w:pPr>
            <w:r>
              <w:rPr/>
              <w:t>Председатель</w:t>
            </w:r>
          </w:p>
          <w:p>
            <w:pPr>
              <w:pStyle w:val="Style23"/>
              <w:rPr/>
            </w:pPr>
            <w:r>
              <w:rPr/>
              <w:t>территориальной избирательной комиссии Орловскогорайона</w:t>
            </w:r>
          </w:p>
          <w:p>
            <w:pPr>
              <w:pStyle w:val="BalloonText"/>
              <w:tabs>
                <w:tab w:val="left" w:pos="24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35" w:type="dxa"/>
            <w:tcBorders/>
            <w:shd w:fill="auto" w:val="clear"/>
          </w:tcPr>
          <w:p>
            <w:pPr>
              <w:pStyle w:val="Style23"/>
              <w:jc w:val="right"/>
              <w:rPr/>
            </w:pPr>
            <w:r>
              <w:rPr/>
            </w:r>
          </w:p>
          <w:p>
            <w:pPr>
              <w:pStyle w:val="Style23"/>
              <w:jc w:val="right"/>
              <w:rPr/>
            </w:pPr>
            <w:r>
              <w:rPr/>
            </w:r>
          </w:p>
          <w:p>
            <w:pPr>
              <w:pStyle w:val="Style23"/>
              <w:jc w:val="right"/>
              <w:rPr/>
            </w:pPr>
            <w:r>
              <w:rPr/>
              <w:t>А.С. Стебакова</w:t>
            </w:r>
          </w:p>
        </w:tc>
      </w:tr>
      <w:tr>
        <w:trPr/>
        <w:tc>
          <w:tcPr>
            <w:tcW w:w="3528" w:type="dxa"/>
            <w:tcBorders/>
            <w:shd w:fill="auto" w:val="clear"/>
          </w:tcPr>
          <w:p>
            <w:pPr>
              <w:pStyle w:val="Style23"/>
              <w:rPr/>
            </w:pPr>
            <w:r>
              <w:rPr/>
              <w:t>Секретарь</w:t>
            </w:r>
          </w:p>
          <w:p>
            <w:pPr>
              <w:pStyle w:val="Style23"/>
              <w:rPr/>
            </w:pPr>
            <w:r>
              <w:rPr/>
              <w:t>территориальной избирательной комиссии Орловскогорайона</w:t>
            </w:r>
          </w:p>
        </w:tc>
        <w:tc>
          <w:tcPr>
            <w:tcW w:w="593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И.Б. Филонова</w:t>
            </w:r>
          </w:p>
        </w:tc>
      </w:tr>
    </w:tbl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</w:r>
    </w:p>
    <w:sectPr>
      <w:type w:val="nextPage"/>
      <w:pgSz w:w="11906" w:h="16838"/>
      <w:pgMar w:left="1560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63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4f4dbe"/>
    <w:pPr>
      <w:keepNext/>
      <w:spacing w:lineRule="auto" w:line="240" w:before="240" w:after="240"/>
      <w:jc w:val="center"/>
      <w:outlineLvl w:val="0"/>
    </w:pPr>
    <w:rPr>
      <w:rFonts w:ascii="Times New Roman" w:hAnsi="Times New Roman" w:eastAsia="Times New Roman" w:cs="Arial"/>
      <w:b/>
      <w:bCs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d457d5"/>
    <w:rPr>
      <w:rFonts w:eastAsia="Calibri" w:eastAsiaTheme="minorHAnsi"/>
      <w:color w:val="00000A"/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4f4dbe"/>
    <w:rPr>
      <w:rFonts w:ascii="Times New Roman" w:hAnsi="Times New Roman" w:eastAsia="Times New Roman" w:cs="Arial"/>
      <w:b/>
      <w:bCs/>
      <w:sz w:val="28"/>
      <w:szCs w:val="32"/>
    </w:rPr>
  </w:style>
  <w:style w:type="character" w:styleId="Style14" w:customStyle="1">
    <w:name w:val="Текст выноски Знак"/>
    <w:basedOn w:val="DefaultParagraphFont"/>
    <w:link w:val="a6"/>
    <w:qFormat/>
    <w:rsid w:val="004f4dbe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rsid w:val="003d595e"/>
    <w:rPr>
      <w:b/>
      <w:bCs/>
    </w:rPr>
  </w:style>
  <w:style w:type="character" w:styleId="Style16" w:customStyle="1">
    <w:name w:val="Основной текст с отступом Знак"/>
    <w:basedOn w:val="DefaultParagraphFont"/>
    <w:link w:val="a9"/>
    <w:uiPriority w:val="99"/>
    <w:semiHidden/>
    <w:qFormat/>
    <w:rsid w:val="004e0d10"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b94b82"/>
    <w:rPr>
      <w:sz w:val="16"/>
      <w:szCs w:val="16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eastAsia=""/>
      <w:color w:val="00000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4"/>
    <w:rsid w:val="00d457d5"/>
    <w:pPr>
      <w:spacing w:lineRule="auto" w:line="288" w:before="0" w:after="140"/>
    </w:pPr>
    <w:rPr>
      <w:rFonts w:eastAsia="Calibri" w:eastAsiaTheme="minorHAnsi"/>
      <w:color w:val="00000A"/>
      <w:lang w:eastAsia="en-US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457d5"/>
    <w:pPr>
      <w:spacing w:before="0" w:after="0"/>
      <w:ind w:left="720" w:hanging="0"/>
      <w:contextualSpacing/>
    </w:pPr>
    <w:rPr>
      <w:rFonts w:eastAsia="Calibri" w:eastAsiaTheme="minorHAnsi"/>
      <w:color w:val="00000A"/>
      <w:lang w:eastAsia="en-US"/>
    </w:rPr>
  </w:style>
  <w:style w:type="paragraph" w:styleId="ConsPlusNonformat" w:customStyle="1">
    <w:name w:val="ConsPlusNonformat"/>
    <w:uiPriority w:val="99"/>
    <w:qFormat/>
    <w:rsid w:val="004f4dbe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nhideWhenUsed/>
    <w:qFormat/>
    <w:rsid w:val="004f4d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3586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sz w:val="24"/>
      <w:szCs w:val="24"/>
      <w:lang w:val="ru-RU" w:eastAsia="ru-RU" w:bidi="ar-SA"/>
    </w:rPr>
  </w:style>
  <w:style w:type="paragraph" w:styleId="Style22">
    <w:name w:val="Основной текст с отступом"/>
    <w:basedOn w:val="Normal"/>
    <w:link w:val="aa"/>
    <w:uiPriority w:val="99"/>
    <w:semiHidden/>
    <w:unhideWhenUsed/>
    <w:rsid w:val="004e0d10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051848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15" w:customStyle="1">
    <w:name w:val="Т-1.5"/>
    <w:basedOn w:val="Normal"/>
    <w:qFormat/>
    <w:rsid w:val="002d5bd5"/>
    <w:pP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3" w:customStyle="1">
    <w:name w:val="Таблица"/>
    <w:basedOn w:val="Normal"/>
    <w:qFormat/>
    <w:rsid w:val="00682be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21" w:customStyle="1">
    <w:name w:val="Основной текст 21"/>
    <w:basedOn w:val="Normal"/>
    <w:qFormat/>
    <w:rsid w:val="007238b9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8"/>
      <w:szCs w:val="24"/>
      <w:lang w:eastAsia="zh-CN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b94b82"/>
    <w:pPr>
      <w:spacing w:before="0" w:after="120"/>
      <w:ind w:left="283" w:hanging="0"/>
    </w:pPr>
    <w:rPr>
      <w:sz w:val="16"/>
      <w:szCs w:val="16"/>
    </w:rPr>
  </w:style>
  <w:style w:type="paragraph" w:styleId="FR3" w:customStyle="1">
    <w:name w:val="FR3"/>
    <w:qFormat/>
    <w:rsid w:val="00b94b82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auto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LibreOffice/5.0.3.2$Linux_x86 LibreOffice_project/00m0$Build-2</Application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2018-06-06T09:16:00Z</dcterms:created>
  <dc:creator>admin</dc:creator>
  <dc:language>ru-RU</dc:language>
  <cp:lastPrinted>2018-06-09T07:28:00Z</cp:lastPrinted>
  <dcterms:modified xsi:type="dcterms:W3CDTF">2018-06-15T11:39:53Z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